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center"/>
        <w:rPr>
          <w:rFonts w:hint="eastAsia" w:ascii="仿宋" w:hAnsi="仿宋" w:eastAsia="仿宋" w:cs="仿宋"/>
          <w:bCs/>
          <w:kern w:val="0"/>
          <w:sz w:val="36"/>
          <w:szCs w:val="36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bCs/>
          <w:snapToGrid w:val="0"/>
          <w:kern w:val="0"/>
          <w:sz w:val="36"/>
          <w:szCs w:val="36"/>
          <w:shd w:val="clear" w:color="auto" w:fill="FFFFFF"/>
          <w:lang w:val="en-US" w:eastAsia="zh-CN" w:bidi="ar"/>
        </w:rPr>
        <w:t>廉政承诺书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甲方：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乙方：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为加强甲乙双方合作及廉政建设，规范甲乙双方各项合作行为，预防发生各种谋取不正当利益的违法违纪行为，保护双方合法权益，根据国家有关法律法规和新华集团相关文件规定，特订立本廉政承诺书。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第一条 甲乙双方共同承诺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（一）严格遵守国家关于市场准入、项目招标投标、工程建设、施工安装、物资采购和市场活动等有关法律、法规和相关政策，以及廉政建设的各项规定。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（二）严格执行合同文件，自觉按合同办事。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（三）坚持公开、公平、公正的原则，不为获取不正当利益而损害对方利益。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（四）保守对方的商业秘密，不将其用于交易以外的目的。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第二条 甲方承诺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 xml:space="preserve">在交易的事前、事中、事后遵守以下（包括但不限于）事项：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（一）不参加乙方或相关单位的宴请。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（二）不私自收受乙方或相关单位的礼品、礼券或以“低价付款”的物品。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（三）不接受乙方或相关单位的礼金、贿赂、帐外回扣等任何形式的私下经济利益。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（四）不私自接受乙方或相关单位提供的娱乐、游玩或任何考察形式的变相旅游等活动。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五）不利用职务之便谋取非法利益；不向乙方或相关单位介绍配偶、子女及其他亲属参与同交易有关的经济活动；不以任何理由向乙方或相关单位推荐分包单位、供货商，或要求乙方购买交易合同规定以外的材料、设备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（六）不得有其他任何在乙方等相关单位获取不当利益的行为。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第三条 乙方承诺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在交易的事前、事中、事后遵守以下（包括但不限于）事项：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20" w:firstLineChars="15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（一）与甲方保持正常的业务交往，严格执行合同约定。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20" w:firstLineChars="15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（二）不向甲方工作人员及任何与甲方相关联的单位或个人提供宴请、旅游、健身、娱乐、变相考察等活动。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20" w:firstLineChars="15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（三）不私自向甲方、相关单位及其工作人员赠送礼品、现金、有价卡券等。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20" w:firstLineChars="15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四）不在帐外给予甲方、相关单位及其工作人员回扣；不假借促销费、宣传费、赞助费、科研费、劳务费、咨询费、好处费、感谢费、佣金等名义，或者以报销各种费用等方式，给付甲方、相关单位及其工作人员财物（利益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（五）及时向甲方通报甲方人员违反本承诺书规定的行为。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第四条 违约责任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（一）甲方工作人员违反本承诺书第一条、第二条的，严格按甲方相关公司制度处理和有关法律法规处理;涉嫌犯罪的，移交司法机关处理；给乙方造成经济损失的，责任人应予以赔偿。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（二）乙方工作人员违反本承诺书第一条、第三条的，按乙方相关制度和有关法律法规处理，甲方有权终止合同;涉嫌犯罪的，移交司法机关处理；给甲方造成经济损失的，乙方承担赔偿责任。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第五条 本承诺书作为交易合同或协议的附件，与交易合同或协议具有同等法律效力。经双方签署后立即生效。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第六条 乙方在履行合同或协议过程中，若发现甲方的相关人员有违反《廉政承诺书》所规定的行为，可以直接向甲方审计督查部投诉（电话：15005518562）。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第七条 本承诺书一式四份，甲乙双方各持两份。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甲方单位：（盖章）                   乙方单位：（盖章）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法定代表人：                         法定代表人：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法定代表人联系电话：                 法定代表人联系电话：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委托代理人：                         委托代理人：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项目负责人：                         项目负责人：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 xml:space="preserve">监督电话：15005518562                监督电话：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监督邮箱：xhjtdc@xinhuaedu.com       监督邮箱：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560" w:firstLineChars="200"/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 xml:space="preserve">          jtdsz@xinhuaedu.com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附件二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保证承诺书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"/>
        </w:rPr>
        <w:t>致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u w:val="single"/>
          <w:lang w:val="en-US" w:eastAsia="zh-CN" w:bidi="ar"/>
        </w:rPr>
        <w:t>安徽丫咪餐饮管理有限公司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kern w:val="2"/>
          <w:sz w:val="24"/>
          <w:szCs w:val="20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保证人***，身份证号码***，系***公司法定代表人/项目负责人。现保证人针对***公司与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u w:val="single"/>
          <w:lang w:val="en-US" w:eastAsia="zh-CN" w:bidi="ar"/>
        </w:rPr>
        <w:t>安徽丫咪餐饮管理有限公司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就***项目合作并签订《***合同》（下称主合同）事宜，为确保***公司全面履行其在主合同中的各项责任与义务，保证人自愿为其向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u w:val="single"/>
          <w:lang w:val="en-US" w:eastAsia="zh-CN" w:bidi="ar"/>
        </w:rPr>
        <w:t>安徽丫咪餐饮管理有限公司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提供不可撤销的连带保证责任担保，并向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u w:val="single"/>
          <w:lang w:val="en-US" w:eastAsia="zh-CN" w:bidi="ar"/>
        </w:rPr>
        <w:t>安徽丫咪餐饮管理有限公司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郑重承诺：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2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"/>
        </w:rPr>
        <w:t>保证范围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。保证人的保证范围，为主合同项下***公司对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u w:val="single"/>
          <w:lang w:val="en-US" w:eastAsia="zh-CN" w:bidi="ar"/>
        </w:rPr>
        <w:t>安徽丫咪餐饮管理有限公司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应承担的全部责任、义务、债务等，以及安徽新华集团投资有限公司为实现债权而支付的各项费用（包括但不限于诉讼费/仲裁费、财产保全费、财产保全服务费、律师费、差旅费、公证费、执行费、公告费等费用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2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"/>
        </w:rPr>
        <w:t xml:space="preserve"> 二、保证期间。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保证人的保证期间，为***公司在主合同项下债务履行期限届满后三年；若主合同项下的债务约定分期履行的，则保证期间至***公司在主合同项下最后一期债务履行期限届满后三年。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2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"/>
        </w:rPr>
        <w:t>三、保证方式。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保证人承担独立的、不可撤销的、连带责任保证担保。任何情况下，不因主合同无效、撤销等等而影响本承诺书的效力。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四、保证人承诺，无论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u w:val="single"/>
          <w:lang w:val="en-US" w:eastAsia="zh-CN" w:bidi="ar"/>
        </w:rPr>
        <w:t>安徽丫咪餐饮管理有限公司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是否对被担保债权享有其他担保（包括但不限于保证、抵押、质押等），保证人在本承诺书项下的保证责任均不因此减免。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u w:val="single"/>
          <w:lang w:val="en-US" w:eastAsia="zh-CN" w:bidi="ar"/>
        </w:rPr>
        <w:t>安徽丫咪餐饮管理有限公司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均可直接要求保证人依照本承诺书约定承担保证责任，保证人不提出任何异议。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 xml:space="preserve">五、保证人是具备完全民事行为能力的自然人，保证人为签订本承诺书提供的所有文件、信息及签字均真实、完整、有效 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2" w:firstLineChars="200"/>
        <w:jc w:val="both"/>
        <w:rPr>
          <w:rFonts w:hint="eastAsia" w:ascii="仿宋" w:hAnsi="仿宋" w:eastAsia="仿宋" w:cs="仿宋"/>
          <w:b/>
          <w:bCs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"/>
        </w:rPr>
        <w:t>六、保证人已充分理解并全面认可主合同及本承诺书的所有条款内容，并承诺任何情况下不得对其提出任何异议。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360" w:right="0" w:firstLine="0" w:firstLineChars="0"/>
        <w:jc w:val="center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 xml:space="preserve">             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保证人：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/>
        <w:jc w:val="center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/>
        <w:jc w:val="center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附件三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安徽医科大学临床医学院校园线上点餐平台及配送服务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center"/>
        <w:rPr>
          <w:rFonts w:hint="default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采购项目报价表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center"/>
        <w:rPr>
          <w:rFonts w:hint="eastAsia"/>
          <w:lang w:val="en-US" w:eastAsia="zh-CN"/>
        </w:rPr>
      </w:pPr>
    </w:p>
    <w:tbl>
      <w:tblPr>
        <w:tblStyle w:val="7"/>
        <w:tblW w:w="90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70"/>
        <w:gridCol w:w="1470"/>
        <w:gridCol w:w="4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费用名称</w:t>
            </w:r>
          </w:p>
        </w:tc>
        <w:tc>
          <w:tcPr>
            <w:tcW w:w="4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费用明细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商品价格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学生支付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原价还是加价，加价是？%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打包费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学生支付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配送费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学生支付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平台服务费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商户承担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支付手续费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商户承担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商户承担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配送服务费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商户承担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其他费用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 xml:space="preserve">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@微软简标宋">
    <w:altName w:val="@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895679"/>
    <w:multiLevelType w:val="multilevel"/>
    <w:tmpl w:val="C7895679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ZWEwYjc3ZjU0NTk3MTZjMGQwMGQwN2RkMDczMzMifQ=="/>
  </w:docVars>
  <w:rsids>
    <w:rsidRoot w:val="311B3AFB"/>
    <w:rsid w:val="311B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widowControl w:val="0"/>
      <w:spacing w:after="120"/>
      <w:ind w:left="420" w:leftChars="200" w:firstLine="420" w:firstLineChars="200"/>
      <w:jc w:val="both"/>
    </w:pPr>
    <w:rPr>
      <w:kern w:val="2"/>
      <w:sz w:val="21"/>
      <w:szCs w:val="24"/>
    </w:rPr>
  </w:style>
  <w:style w:type="paragraph" w:styleId="3">
    <w:name w:val="Body Text Indent"/>
    <w:basedOn w:val="1"/>
    <w:next w:val="1"/>
    <w:qFormat/>
    <w:uiPriority w:val="0"/>
    <w:pPr>
      <w:widowControl/>
      <w:ind w:firstLine="586"/>
      <w:jc w:val="left"/>
    </w:pPr>
    <w:rPr>
      <w:kern w:val="0"/>
      <w:sz w:val="28"/>
      <w:szCs w:val="20"/>
    </w:rPr>
  </w:style>
  <w:style w:type="paragraph" w:styleId="4">
    <w:name w:val="Body Text First Indent"/>
    <w:basedOn w:val="5"/>
    <w:next w:val="1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 w:eastAsia="楷体_GB2312"/>
      <w:sz w:val="24"/>
    </w:rPr>
  </w:style>
  <w:style w:type="paragraph" w:styleId="5">
    <w:name w:val="Body Text"/>
    <w:basedOn w:val="1"/>
    <w:next w:val="6"/>
    <w:qFormat/>
    <w:uiPriority w:val="99"/>
    <w:pPr>
      <w:spacing w:after="120"/>
    </w:pPr>
    <w:rPr>
      <w:rFonts w:ascii="@微软简标宋" w:hAnsi="@微软简标宋" w:eastAsia="@微软简标宋" w:cs="@微软简标宋"/>
      <w:szCs w:val="24"/>
      <w:lang w:val="zh-CN"/>
    </w:rPr>
  </w:style>
  <w:style w:type="paragraph" w:styleId="6">
    <w:name w:val="Date"/>
    <w:basedOn w:val="1"/>
    <w:next w:val="1"/>
    <w:qFormat/>
    <w:uiPriority w:val="0"/>
    <w:rPr>
      <w:rFonts w:ascii="Arial" w:hAnsi="Arial" w:eastAsia="宋体" w:cs="Arial"/>
      <w:b/>
      <w:sz w:val="28"/>
    </w:rPr>
  </w:style>
  <w:style w:type="paragraph" w:customStyle="1" w:styleId="9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2023-11-09T08:31:00Z</dcterms:created>
  <dc:creator>千里草1403852088</dc:creator>
  <cp:lastModifiedBy>千里草1403852088</cp:lastModifiedBy>
  <dcterms:modified xsi:type="dcterms:W3CDTF">2023-11-09T08:32:01Z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57259F05691445A78471E2B5CEF88A5B_11</vt:lpwstr>
  </property>
</Properties>
</file>