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8095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附件一</w:t>
      </w:r>
    </w:p>
    <w:p w14:paraId="6B97F57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Cs/>
          <w:kern w:val="0"/>
          <w:sz w:val="36"/>
          <w:szCs w:val="36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  <w:t>廉政承诺书</w:t>
      </w:r>
    </w:p>
    <w:p w14:paraId="786CAD8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甲方：</w:t>
      </w:r>
    </w:p>
    <w:p w14:paraId="76E6DEF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乙方：</w:t>
      </w:r>
    </w:p>
    <w:p w14:paraId="57EC895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 w14:paraId="53B4DD8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第一条 甲乙双方共同承诺</w:t>
      </w:r>
    </w:p>
    <w:p w14:paraId="2B2732D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（一）严格遵守国家关于市场准入、项目招标投标、工程建设、施工安装、物资采购和市场活动等有关法律、法规和相关政策，以及廉政建设的各项规定。</w:t>
      </w:r>
    </w:p>
    <w:p w14:paraId="425627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（二）严格执行合同文件，自觉按合同办事。</w:t>
      </w:r>
    </w:p>
    <w:p w14:paraId="50B1230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（三）坚持公开、公平、公正的原则，不为获取不正当利益而损害对方利益。</w:t>
      </w:r>
    </w:p>
    <w:p w14:paraId="66E55CD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（四）保守对方的商业秘密，不将其用于交易以外的目的。</w:t>
      </w:r>
    </w:p>
    <w:p w14:paraId="1313D69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第二条 甲方承诺</w:t>
      </w:r>
    </w:p>
    <w:p w14:paraId="7F8E907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在交易的事前、事中、事后遵守以下（包括但不限于）事项： </w:t>
      </w:r>
    </w:p>
    <w:p w14:paraId="6106559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（一）不参加乙方或相关单位的宴请。</w:t>
      </w:r>
    </w:p>
    <w:p w14:paraId="0D3F482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（二）不私自收受乙方或相关单位的礼品、礼券或以“低价付款”的物品。</w:t>
      </w:r>
    </w:p>
    <w:p w14:paraId="137F93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（三）不接受乙方或相关单位的礼金、贿赂、账外回扣等任何形式的私下经济利益。</w:t>
      </w:r>
    </w:p>
    <w:p w14:paraId="088DA68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（四）不私自接受乙方或相关单位提供的娱乐、游玩或任何考察形式的变相旅游等活动。</w:t>
      </w:r>
    </w:p>
    <w:p w14:paraId="2672D9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 w14:paraId="7329F6D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（六）不得有其他任何在乙方等相关单位获取不当利益的行为。</w:t>
      </w:r>
    </w:p>
    <w:p w14:paraId="26AEF64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第三条 乙方承诺</w:t>
      </w:r>
    </w:p>
    <w:p w14:paraId="4FBDB4D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在交易的事前、事中、事后遵守以下（包括但不限于）事项：</w:t>
      </w:r>
    </w:p>
    <w:p w14:paraId="41CBD0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（一）与甲方保持正常的业务交往，严格执行合同约定。</w:t>
      </w:r>
    </w:p>
    <w:p w14:paraId="556B049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（二）不向甲方工作人员及任何与甲方相关联的单位或个人提供宴请、旅游、健身、娱乐、变相考察等活动。</w:t>
      </w:r>
    </w:p>
    <w:p w14:paraId="66504B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（三）不私自向甲方、相关单位及其工作人员赠送礼品、现金、有价卡券等。</w:t>
      </w:r>
    </w:p>
    <w:p w14:paraId="24DC45C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四）不在账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 w14:paraId="3AC94A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（五）及时向甲方通报甲方人员违反本承诺书规定的行为。</w:t>
      </w:r>
    </w:p>
    <w:p w14:paraId="025CEA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第四条 违约责任</w:t>
      </w:r>
    </w:p>
    <w:p w14:paraId="083DC3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 w14:paraId="7314ADD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 w14:paraId="46C5DC7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第五条 本承诺书作为交易合同或协议的附件，与交易合同或协议具有同等法律效力。经双方签署后立即生效。</w:t>
      </w:r>
    </w:p>
    <w:p w14:paraId="459175C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第六条 乙方在履行合同或协议过程中，若发现甲方的相关人员有违反《廉政承诺书》所规定的行为，可以直接向甲方审计督查部投诉（电话：15005518562）。</w:t>
      </w:r>
    </w:p>
    <w:p w14:paraId="79E1D5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第七条 本承诺书一式四份，甲乙双方各持两份。</w:t>
      </w:r>
    </w:p>
    <w:p w14:paraId="2AA266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 w14:paraId="4AFA0FC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 w14:paraId="2122B1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 w14:paraId="32D030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甲方单位：（盖章）                   乙方单位：（盖章）</w:t>
      </w:r>
    </w:p>
    <w:p w14:paraId="5845C8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法定代表人：                         法定代表人：</w:t>
      </w:r>
    </w:p>
    <w:p w14:paraId="049BE55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法定代表人联系电话：                 法定代表人联系电话：</w:t>
      </w:r>
    </w:p>
    <w:p w14:paraId="7A9A93A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委托代理人：                         委托代理人：</w:t>
      </w:r>
    </w:p>
    <w:p w14:paraId="54194A6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项目负责人：                         项目负责人：</w:t>
      </w:r>
    </w:p>
    <w:p w14:paraId="69CEE4E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监督电话：15005518562                监督电话：                                </w:t>
      </w:r>
    </w:p>
    <w:p w14:paraId="12795B4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监督邮箱：xhjtdc@xinhuaedu.com       监督邮箱：</w:t>
      </w:r>
    </w:p>
    <w:p w14:paraId="12188A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jtdsz@xinhuaedu.com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</w:t>
      </w:r>
    </w:p>
    <w:p w14:paraId="7EA503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</w:p>
    <w:p w14:paraId="7B1CB8E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</w:p>
    <w:p w14:paraId="007237C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</w:p>
    <w:p w14:paraId="54C8951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</w:p>
    <w:p w14:paraId="5193F3F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</w:p>
    <w:p w14:paraId="1001C3A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27FCB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013686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051E29A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2ACC5D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0CB09EA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7727EC4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51ED5CB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0A3849E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36394BB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6F1379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6F9730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2537B4A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03104C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附件二</w:t>
      </w:r>
    </w:p>
    <w:p w14:paraId="365682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exact"/>
        <w:ind w:left="0" w:right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保证承诺书</w:t>
      </w:r>
    </w:p>
    <w:p w14:paraId="0F7B1C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致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：</w:t>
      </w:r>
    </w:p>
    <w:p w14:paraId="7C731B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0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保证人***，身份证号码***，系***公司法定代表人/项目负责人。现保证人针对***公司与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就***项目合作并签订《***合同》（下称主合同）事宜，为确保***公司全面履行其在主合同中的各项责任与义务，保证人自愿为其向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提供不可撤销的连带保证责任担保，并向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郑重承诺：</w:t>
      </w:r>
    </w:p>
    <w:p w14:paraId="71EEA15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保证范围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。保证人的保证范围，为主合同项下***公司对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应承担的全部责任、义务、债务等，以及安徽新华集团投资有限公司为实现债权而支付的各项费用（包括但不限于诉讼费/仲裁费、财产保全费、财产保全服务费、律师费、差旅费、公证费、执行费、公告费等费用）。</w:t>
      </w:r>
    </w:p>
    <w:p w14:paraId="621A5E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 xml:space="preserve"> 二、保证期间。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保证人的保证期间，为***公司在主合同项下债务履行期限届满后三年；若主合同项下的债务约定分期履行的，则保证期间至***公司在主合同项下最后一期债务履行期限届满后三年。</w:t>
      </w:r>
    </w:p>
    <w:p w14:paraId="747E54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三、保证方式。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保证人承担独立的、不可撤销的、连带责任保证担保。任何情况下，不因主合同无效、撤销等等而影响本承诺书的效力。</w:t>
      </w:r>
    </w:p>
    <w:p w14:paraId="355AE3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四、保证人承诺，无论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是否对被担保债权享有其他担保（包括但不限于保证、抵押、质押等），保证人在本承诺书项下的保证责任均不因此减免。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均可直接要求保证人依照本承诺书约定承担保证责任，保证人不提出任何异议。</w:t>
      </w:r>
    </w:p>
    <w:p w14:paraId="5D61DD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五、保证人是具备完全民事行为能力的自然人，保证人为签订本承诺书提供的所有文件、信息及签字均真实、完整、有效 。 </w:t>
      </w:r>
    </w:p>
    <w:p w14:paraId="6D8D94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六、保证人已充分理解并全面认可主合同及本承诺书的所有条款内容，并承诺任何情况下不得对其提出任何异议。</w:t>
      </w:r>
    </w:p>
    <w:p w14:paraId="7475129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360" w:right="0" w:firstLine="0" w:firstLineChars="0"/>
        <w:jc w:val="center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保证人：</w:t>
      </w:r>
    </w:p>
    <w:p w14:paraId="189064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/>
        <w:jc w:val="center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                               日期：</w:t>
      </w:r>
    </w:p>
    <w:p w14:paraId="07B43C42">
      <w:pPr>
        <w:pStyle w:val="8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</w:p>
    <w:p w14:paraId="5467D9F4"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28"/>
          <w:highlight w:val="none"/>
          <w:lang w:val="en-US" w:eastAsia="zh-CN"/>
        </w:rPr>
        <w:t>三</w:t>
      </w:r>
    </w:p>
    <w:p w14:paraId="6050B877">
      <w:pPr>
        <w:spacing w:line="360" w:lineRule="auto"/>
        <w:jc w:val="center"/>
        <w:rPr>
          <w:rFonts w:hint="eastAsia" w:ascii="仿宋" w:hAnsi="仿宋" w:eastAsia="仿宋" w:cs="仿宋"/>
          <w:b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  <w:highlight w:val="none"/>
        </w:rPr>
        <w:t>安全文明施工协议书</w:t>
      </w:r>
    </w:p>
    <w:p w14:paraId="377A6461"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highlight w:val="none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  <w:t>甲方：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  <w:shd w:val="clear" w:color="auto" w:fill="FFFFFF"/>
          <w:lang w:val="en-US" w:eastAsia="zh-CN"/>
        </w:rPr>
        <w:t>安徽医科大学临床医学院</w:t>
      </w:r>
    </w:p>
    <w:p w14:paraId="368161B2"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4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  <w:t>乙方：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u w:val="single"/>
          <w:shd w:val="clear" w:color="auto" w:fill="FFFFFF"/>
          <w:lang w:val="en-US" w:eastAsia="zh-CN"/>
        </w:rPr>
        <w:t xml:space="preserve">                      </w:t>
      </w:r>
    </w:p>
    <w:p w14:paraId="5ED728AE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  <w:t>为进一步明确甲、乙双方安全文明施工方面工作的责任划分，确保工作现场内作业人员的生命安全，做好成品保护工作，保证工作顺利进行，根据有关法律法规及双方签订的合同，经甲乙双方协商一致，达成如下协议：</w:t>
      </w:r>
    </w:p>
    <w:p w14:paraId="0B315F4D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  <w:t>乙方承诺严格按照合同约定的参数、质量标准组织生产、供货，双方封存样品的，实际交付的产品不得低于样品的质量标准。</w:t>
      </w:r>
    </w:p>
    <w:p w14:paraId="537279D8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  <w:t>乙方需进行现场踏勘或现场复核，并结合现场条件出具产品设计图和施工方案，经甲乙双方签字确认后组织生产加工及现场施工作业。</w:t>
      </w:r>
    </w:p>
    <w:p w14:paraId="4EF9A47F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  <w:t>乙方车辆进/离场时，应根据甲方安保部门要求，按指定路线进入/驶离，进场后停靠在指定位置。行驶过程中应做到缓慢、有序，避免压坏路牙、井盖，损坏树木、绿植等，非作业时间停靠在指定停车点，不得随意挪动。如有损毁，乙方应按甲方要求更换、恢复，给甲方造成损失的，乙方应承担全部赔偿责任。</w:t>
      </w:r>
    </w:p>
    <w:p w14:paraId="6D92B67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  <w:t>乙方卸货、安装、施工前应做好场地、环境确认，卸货、安装、施工时确保安全并对地面做好保护，搬货、安装、施工时须做好墙面、设备设施、管道管线、建筑结构以及其他成品保护。如有损坏，乙方应无条件按甲方要求修复或照价赔偿。</w:t>
      </w:r>
      <w:r>
        <w:rPr>
          <w:rFonts w:hint="eastAsia" w:ascii="仿宋" w:hAnsi="仿宋" w:eastAsia="仿宋" w:cs="仿宋"/>
          <w:sz w:val="24"/>
          <w:highlight w:val="none"/>
        </w:rPr>
        <w:t>乙方应做好现场的环境卫生工作，对现场造成损坏或污染的，由乙方负责修复或清理，给甲方或任何第三方造成损失的，由乙方负责赔偿。</w:t>
      </w:r>
    </w:p>
    <w:p w14:paraId="3A4122E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  <w:t>甲乙双方指定专人负责本项目的对接和管理工作，对接人对本项目的全过程负责。</w:t>
      </w:r>
      <w:r>
        <w:rPr>
          <w:rFonts w:hint="eastAsia" w:ascii="仿宋" w:hAnsi="仿宋" w:eastAsia="仿宋" w:cs="仿宋"/>
          <w:sz w:val="24"/>
          <w:highlight w:val="none"/>
        </w:rPr>
        <w:t>对接人员如需调整应及时书面告知对方。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  <w:t>乙方项目负责人卸货、安装期间应保证不脱岗，并保持通信畅通，能够及时联络、沟通。</w:t>
      </w:r>
    </w:p>
    <w:p w14:paraId="7D63505A">
      <w:p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甲方对接人及联系电话：</w:t>
      </w:r>
    </w:p>
    <w:p w14:paraId="51123297">
      <w:p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乙方对接人及联系电话：</w:t>
      </w:r>
    </w:p>
    <w:p w14:paraId="66756BF2">
      <w:p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采购经办人及联系电话：</w:t>
      </w:r>
    </w:p>
    <w:p w14:paraId="330CE1A7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  <w:t>因现场安装、施工等需要用水、用电、使用特殊设备时须提前报备并征得甲方同意，使用过程应规范并确保安全，作业完成应立即切断水、电等。否则，甲方有权视现场情况给予乙方【500】元-【1000】元/次的罚款。</w:t>
      </w:r>
    </w:p>
    <w:p w14:paraId="5D0D61FE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  <w:t>双方应严格遵守国家有关文明施工、安全生产的法律法规及相关规定，认真执行有关安全要求，严格遵守安全操作规程。特殊工种作业，乙方需按要求安排相关专业人员持证上岗作业。安排未取得特种作业操作证的人员上岗作业的，甲方有权给予乙方500元/次的罚款，且乙方应承担由此造成的一切责任并赔偿损失。</w:t>
      </w:r>
    </w:p>
    <w:p w14:paraId="52A9AF5C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highlight w:val="none"/>
        </w:rPr>
        <w:t>乙方需做好安全施工防护措施，</w:t>
      </w:r>
      <w:r>
        <w:rPr>
          <w:rFonts w:hint="eastAsia" w:ascii="仿宋" w:hAnsi="仿宋" w:eastAsia="仿宋" w:cs="仿宋"/>
          <w:sz w:val="24"/>
          <w:highlight w:val="none"/>
        </w:rPr>
        <w:t>加强安全文明施工管理，高空作业应按规定佩戴安全带、安全帽，设置安全网等。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highlight w:val="none"/>
        </w:rPr>
        <w:t>现场施工过程中发生的人身安全、财产损失的，均由乙方承担，</w:t>
      </w:r>
      <w:r>
        <w:rPr>
          <w:rFonts w:hint="eastAsia" w:ascii="仿宋" w:hAnsi="仿宋" w:eastAsia="仿宋" w:cs="仿宋"/>
          <w:sz w:val="24"/>
          <w:highlight w:val="none"/>
        </w:rPr>
        <w:t>给甲方或任何第三方造成损失的，由乙方负责赔偿。项目履约期间因乙方原因发生的任何安全、消防等事故，均由乙方承担一切责任并赔偿因此给甲方造成的损失。</w:t>
      </w:r>
    </w:p>
    <w:p w14:paraId="16FBCBFE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  <w:t>乙方作业完成时，应对现场进行清理，不得乱堆乱放。若因乙方原因未及时清理，甲方有权指派他人对现场进行清理，所发生的费用由乙方承担。乙方拒绝支付的，甲方有权追偿。</w:t>
      </w:r>
    </w:p>
    <w:p w14:paraId="77E41ABA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  <w:t>甲方有权对乙方的安全生产及现场情况进行监督，对违规、违章行为以及违反本协议书约定行为均有权制止，限期整改，并根据具体情况进行【500】-【1000】的罚款或其他处罚，若不按期改正，甲方有权责令乙方停工，停工期间的费用及其他损失由乙方自行负责。情节严重的，甲方还有权单方解除合同并要求乙方按项目合同承担责任。</w:t>
      </w:r>
    </w:p>
    <w:p w14:paraId="4085FB4E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highlight w:val="none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  <w:t>其他约定: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u w:val="single"/>
          <w:shd w:val="clear" w:color="auto" w:fill="FFFFFF"/>
        </w:rPr>
        <w:t>无</w:t>
      </w:r>
    </w:p>
    <w:p w14:paraId="32DD6D26">
      <w:pPr>
        <w:numPr>
          <w:ilvl w:val="0"/>
          <w:numId w:val="2"/>
        </w:numPr>
        <w:spacing w:line="360" w:lineRule="auto"/>
        <w:ind w:left="420" w:leftChars="200"/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  <w:t>本协议由双方签字盖章后生效。本协议一式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  <w:lang w:val="en-US" w:eastAsia="zh-CN"/>
        </w:rPr>
        <w:t>陆</w:t>
      </w:r>
      <w:r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  <w:t>份，甲方执伍份，乙方执壹份。</w:t>
      </w:r>
    </w:p>
    <w:p w14:paraId="06533543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</w:pPr>
    </w:p>
    <w:p w14:paraId="274FF0D9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</w:pPr>
    </w:p>
    <w:p w14:paraId="1792C382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>甲方单位：（盖章）</w:t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>乙方单位：（盖章）</w:t>
      </w:r>
    </w:p>
    <w:p w14:paraId="5121CACF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>法定代表人：</w:t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>法定代表人：</w:t>
      </w:r>
    </w:p>
    <w:p w14:paraId="449226FB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>委托代理人：</w:t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>委托代理人：</w:t>
      </w:r>
    </w:p>
    <w:p w14:paraId="119CCD18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>项目负责人：</w:t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ab/>
      </w:r>
      <w:r>
        <w:rPr>
          <w:rFonts w:hint="eastAsia" w:ascii="仿宋" w:hAnsi="仿宋" w:eastAsia="仿宋" w:cs="仿宋"/>
          <w:kern w:val="0"/>
          <w:sz w:val="24"/>
          <w:szCs w:val="20"/>
          <w:highlight w:val="none"/>
          <w:shd w:val="clear" w:color="auto" w:fill="FFFFFF"/>
        </w:rPr>
        <w:t>项目负责人：</w:t>
      </w:r>
    </w:p>
    <w:p w14:paraId="5E7F5D8A">
      <w:pPr>
        <w:pStyle w:val="7"/>
        <w:ind w:left="0" w:leftChars="0" w:firstLine="0" w:firstLineChars="0"/>
        <w:rPr>
          <w:rFonts w:hint="default"/>
          <w:lang w:val="en-US" w:eastAsia="zh-CN"/>
        </w:rPr>
      </w:pPr>
    </w:p>
    <w:p w14:paraId="65173B20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E453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4F0E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34F0E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95679"/>
    <w:multiLevelType w:val="multilevel"/>
    <w:tmpl w:val="C789567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F0C9DD5A"/>
    <w:multiLevelType w:val="singleLevel"/>
    <w:tmpl w:val="F0C9DD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42E4D"/>
    <w:rsid w:val="09A4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3">
    <w:name w:val="Date"/>
    <w:basedOn w:val="1"/>
    <w:next w:val="1"/>
    <w:qFormat/>
    <w:uiPriority w:val="0"/>
    <w:rPr>
      <w:rFonts w:ascii="Arial" w:hAnsi="Arial" w:eastAsia="宋体" w:cs="Arial"/>
      <w:b/>
      <w:sz w:val="28"/>
    </w:rPr>
  </w:style>
  <w:style w:type="paragraph" w:styleId="4">
    <w:name w:val="Body Text Indent"/>
    <w:basedOn w:val="1"/>
    <w:next w:val="5"/>
    <w:qFormat/>
    <w:uiPriority w:val="0"/>
    <w:pPr>
      <w:widowControl/>
      <w:ind w:firstLine="586"/>
      <w:jc w:val="left"/>
    </w:pPr>
    <w:rPr>
      <w:kern w:val="0"/>
      <w:sz w:val="28"/>
      <w:szCs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"/>
    <w:basedOn w:val="2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楷体_GB2312"/>
      <w:sz w:val="24"/>
    </w:rPr>
  </w:style>
  <w:style w:type="paragraph" w:styleId="8">
    <w:name w:val="Body Text First Indent 2"/>
    <w:basedOn w:val="4"/>
    <w:qFormat/>
    <w:uiPriority w:val="99"/>
    <w:pPr>
      <w:widowControl w:val="0"/>
      <w:spacing w:after="120"/>
      <w:ind w:left="420" w:leftChars="200" w:firstLine="420" w:firstLineChars="200"/>
      <w:jc w:val="both"/>
    </w:pPr>
    <w:rPr>
      <w:kern w:val="2"/>
      <w:sz w:val="21"/>
      <w:szCs w:val="24"/>
    </w:rPr>
  </w:style>
  <w:style w:type="paragraph" w:customStyle="1" w:styleId="11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2025-03-31T08:28:00Z</dcterms:created>
  <dc:creator>千里草1403852088</dc:creator>
  <cp:lastModifiedBy>千里草1403852088</cp:lastModifiedBy>
  <dcterms:modified xsi:type="dcterms:W3CDTF">2025-03-31T08:30:03Z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614F323E7F6749F5A0AAEE70D41A2DB7_11</vt:lpwstr>
  </property>
  <property fmtid="{D5CDD505-2E9C-101B-9397-08002B2CF9AE}" pid="4" name="KSOTemplateDocerSaveRecord">
    <vt:lpwstr>eyJoZGlkIjoiNWRkZWEwYjc3ZjU0NTk3MTZjMGQwMGQwN2RkMDczMzMiLCJ1c2VySWQiOiIxNzc4MzMyMyJ9</vt:lpwstr>
  </property>
</Properties>
</file>