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ind w:left="0" w:leftChars="0" w:firstLine="0" w:firstLineChars="0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附件一</w:t>
      </w:r>
    </w:p>
    <w:p>
      <w:pPr>
        <w:ind w:right="600"/>
        <w:jc w:val="both"/>
        <w:rPr>
          <w:rFonts w:hint="eastAsia" w:ascii="宋体" w:hAnsi="宋体" w:eastAsia="宋体" w:cs="宋体"/>
          <w:b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sz w:val="28"/>
          <w:szCs w:val="28"/>
          <w:lang w:val="en-US" w:eastAsia="zh-CN"/>
        </w:rPr>
        <w:t>定制学报、入党培养登记表</w:t>
      </w:r>
      <w:r>
        <w:rPr>
          <w:rFonts w:hint="eastAsia" w:ascii="宋体" w:hAnsi="宋体" w:eastAsia="宋体" w:cs="宋体"/>
          <w:b/>
          <w:sz w:val="28"/>
          <w:szCs w:val="28"/>
          <w:lang w:eastAsia="zh-CN"/>
        </w:rPr>
        <w:t>项目参考图片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2"/>
        <w:gridCol w:w="1456"/>
        <w:gridCol w:w="69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</w:trPr>
        <w:tc>
          <w:tcPr>
            <w:tcW w:w="782" w:type="dxa"/>
            <w:noWrap w:val="0"/>
            <w:vAlign w:val="center"/>
          </w:tcPr>
          <w:p>
            <w:pPr>
              <w:pStyle w:val="6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CN"/>
              </w:rPr>
              <w:t>序号</w:t>
            </w:r>
          </w:p>
        </w:tc>
        <w:tc>
          <w:tcPr>
            <w:tcW w:w="1456" w:type="dxa"/>
            <w:noWrap w:val="0"/>
            <w:vAlign w:val="center"/>
          </w:tcPr>
          <w:p>
            <w:pPr>
              <w:pStyle w:val="6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CN"/>
              </w:rPr>
              <w:t>品名</w:t>
            </w:r>
          </w:p>
        </w:tc>
        <w:tc>
          <w:tcPr>
            <w:tcW w:w="6920" w:type="dxa"/>
            <w:noWrap w:val="0"/>
            <w:vAlign w:val="center"/>
          </w:tcPr>
          <w:p>
            <w:pPr>
              <w:pStyle w:val="6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CN"/>
              </w:rPr>
              <w:t>参考图片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3" w:hRule="atLeast"/>
        </w:trPr>
        <w:tc>
          <w:tcPr>
            <w:tcW w:w="782" w:type="dxa"/>
            <w:noWrap w:val="0"/>
            <w:vAlign w:val="center"/>
          </w:tcPr>
          <w:p>
            <w:pPr>
              <w:pStyle w:val="6"/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1</w:t>
            </w:r>
          </w:p>
        </w:tc>
        <w:tc>
          <w:tcPr>
            <w:tcW w:w="1456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定制学报</w:t>
            </w:r>
          </w:p>
        </w:tc>
        <w:tc>
          <w:tcPr>
            <w:tcW w:w="6920" w:type="dxa"/>
            <w:noWrap w:val="0"/>
            <w:vAlign w:val="center"/>
          </w:tcPr>
          <w:p>
            <w:pPr>
              <w:pStyle w:val="6"/>
              <w:ind w:left="0" w:leftChars="0" w:firstLine="0" w:firstLineChars="0"/>
              <w:jc w:val="both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966720" cy="4074160"/>
                  <wp:effectExtent l="0" t="0" r="2540" b="5080"/>
                  <wp:docPr id="1" name="图片 1" descr="lADPD4Bh4dDxwd3ND8DNC9A_3024_4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lADPD4Bh4dDxwd3ND8DNC9A_3024_403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0" y="0"/>
                            <a:ext cx="2966720" cy="407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2" w:hRule="atLeast"/>
        </w:trPr>
        <w:tc>
          <w:tcPr>
            <w:tcW w:w="782" w:type="dxa"/>
            <w:noWrap w:val="0"/>
            <w:vAlign w:val="center"/>
          </w:tcPr>
          <w:p>
            <w:pPr>
              <w:pStyle w:val="6"/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2</w:t>
            </w:r>
          </w:p>
        </w:tc>
        <w:tc>
          <w:tcPr>
            <w:tcW w:w="1456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入党培养登记表</w:t>
            </w:r>
          </w:p>
        </w:tc>
        <w:tc>
          <w:tcPr>
            <w:tcW w:w="6920" w:type="dxa"/>
            <w:noWrap w:val="0"/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3040380" cy="2141220"/>
                  <wp:effectExtent l="0" t="0" r="11430" b="7620"/>
                  <wp:docPr id="2" name="图片 2" descr="f7affb84fd20c30692e86dd58d9b5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f7affb84fd20c30692e86dd58d9b577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040380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3022600" cy="1987550"/>
                  <wp:effectExtent l="0" t="0" r="12700" b="6350"/>
                  <wp:docPr id="3" name="图片 3" descr="73115b7f27bb2cfa9de0c80a0479cf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73115b7f27bb2cfa9de0c80a0479cfd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022600" cy="198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6"/>
        <w:ind w:left="0" w:leftChars="0" w:firstLine="0" w:firstLineChars="0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6"/>
        <w:ind w:left="0" w:leftChars="0" w:firstLine="0" w:firstLineChars="0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6"/>
        <w:ind w:left="0" w:leftChars="0" w:firstLine="0" w:firstLineChars="0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附件二</w:t>
      </w:r>
    </w:p>
    <w:p>
      <w:pPr>
        <w:spacing w:before="156" w:beforeLines="50" w:after="156" w:afterLines="50" w:line="360" w:lineRule="auto"/>
        <w:jc w:val="center"/>
        <w:rPr>
          <w:rFonts w:hint="eastAsia" w:ascii="黑体" w:hAnsi="黑体" w:eastAsia="黑体" w:cs="仿宋_GB2312"/>
          <w:bCs/>
          <w:color w:val="000000"/>
          <w:sz w:val="36"/>
          <w:szCs w:val="36"/>
        </w:rPr>
      </w:pPr>
      <w:r>
        <w:rPr>
          <w:rFonts w:hint="eastAsia" w:ascii="黑体" w:hAnsi="黑体" w:eastAsia="黑体" w:cs="仿宋_GB2312"/>
          <w:b/>
          <w:bCs/>
          <w:color w:val="000000"/>
          <w:sz w:val="36"/>
          <w:szCs w:val="36"/>
        </w:rPr>
        <w:t xml:space="preserve">廉 政 </w:t>
      </w:r>
      <w:r>
        <w:rPr>
          <w:rFonts w:hint="eastAsia" w:ascii="黑体" w:hAnsi="黑体" w:eastAsia="黑体" w:cs="仿宋_GB2312"/>
          <w:b/>
          <w:bCs/>
          <w:color w:val="000000"/>
          <w:sz w:val="36"/>
          <w:szCs w:val="36"/>
          <w:lang w:eastAsia="zh-CN"/>
        </w:rPr>
        <w:t>承</w:t>
      </w:r>
      <w:r>
        <w:rPr>
          <w:rFonts w:hint="eastAsia" w:ascii="黑体" w:hAnsi="黑体" w:eastAsia="黑体" w:cs="仿宋_GB2312"/>
          <w:b/>
          <w:bCs/>
          <w:color w:val="000000"/>
          <w:sz w:val="36"/>
          <w:szCs w:val="36"/>
          <w:lang w:val="en-US" w:eastAsia="zh-CN"/>
        </w:rPr>
        <w:t xml:space="preserve"> </w:t>
      </w:r>
      <w:r>
        <w:rPr>
          <w:rFonts w:hint="eastAsia" w:ascii="黑体" w:hAnsi="黑体" w:eastAsia="黑体" w:cs="仿宋_GB2312"/>
          <w:b/>
          <w:bCs/>
          <w:color w:val="000000"/>
          <w:sz w:val="36"/>
          <w:szCs w:val="36"/>
          <w:lang w:eastAsia="zh-CN"/>
        </w:rPr>
        <w:t>诺</w:t>
      </w:r>
      <w:r>
        <w:rPr>
          <w:rFonts w:hint="eastAsia" w:ascii="黑体" w:hAnsi="黑体" w:eastAsia="黑体" w:cs="仿宋_GB2312"/>
          <w:b/>
          <w:bCs/>
          <w:color w:val="000000"/>
          <w:sz w:val="36"/>
          <w:szCs w:val="36"/>
        </w:rPr>
        <w:t xml:space="preserve"> 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甲方：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安徽新华学院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乙方：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为加强甲乙双方合作及廉政建设，规范甲乙双方各项合作行为，预防发生各种谋取不正当利益的违法违纪行为，保护双方合法权益，根据国家有关法律法规和新华集团相关文件规定，特订立本廉政承诺书。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第一条 甲乙双方共同承诺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（一）严格遵守国家关于市场准入、项目招标投标、工程建设、施工安装、物资采购和市场活动等有关法律、法规和相关政策，以及廉政建设的各项规定。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（二）严格执行合同文件，自觉按合同办事。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（三）坚持公开、公平、公正的原则，不为获取不正当利益而损害对方利益。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（四）保守对方的商业秘密，不将其用于交易以外的目的。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第二条 甲方承诺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 xml:space="preserve">在交易的事前、事中、事后遵守以下（包括但不限于）事项：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（一）不参加乙方或相关单位的宴请。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（二）不私自收受乙方或相关单位的礼品、礼券或以“低价付款”的物品。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（三）不接受乙方或相关单位的礼金、贿赂、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账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外回扣等任何形式的私下经济利益。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（四）不私自接受乙方或相关单位提供的娱乐、游玩或任何考察形式的变相旅游等活动。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五）不利用职务之便谋取非法利益；不向乙方或相关单位介绍配偶、子女及其他亲属参与同交易有关的经济活动；不以任何理由向乙方或相关单位推荐分包单位、供货商，或要求乙方购买交易合同规定以外的材料、设备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（六）不得有其他任何在乙方等相关单位获取不当利益的行为。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第三条 乙方承诺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在交易的事前、事中、事后遵守以下（包括但不限于）事项：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360" w:firstLineChars="15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（一）与甲方保持正常的业务交往，严格执行合同约定。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360" w:firstLineChars="15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（二）不向甲方工作人员及任何与甲方相关联的单位或个人提供宴请、旅游、健身、娱乐、变相考察等活动。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360" w:firstLineChars="15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（三）不私自向甲方、相关单位及其工作人员赠送礼品、现金、有价卡券等。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360" w:firstLineChars="15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（四）不在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账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外给予甲方、相关单位及其工作人员回扣；不假借促销费、宣传费、赞助费、科研费、劳务费、咨询费、好处费、感谢费、佣金等名义，或者以报销各种费用等方式，给付甲方、相关单位及其工作人员财物（利益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（五）及时向甲方通报甲方人员违反本承诺书规定的行为。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第四条 违约责任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（一）甲方工作人员违反本承诺书第一条、第二条的，严格按甲方相关公司制度处理和有关法律法规处理;涉嫌犯罪的，移交司法机关处理；给乙方造成经济损失的，责任人应予以赔偿。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（二）乙方工作人员违反本承诺书第一条、第三条的，按乙方相关制度和有关法律法规处理，甲方有权终止合同;涉嫌犯罪的，移交司法机关处理；给甲方造成经济损失的，乙方承担赔偿责任。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第五条 本承诺书作为交易合同或协议的附件，与交易合同或协议具有同等法律效力。经双方签署后立即生效。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第六条 乙方在履行合同或协议过程中，若发现甲方的相关人员有违反《廉政承诺书》所规定的行为，可以直接向甲方审计督查部投诉（电话：15005518562）。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第七条 本承诺书一式四份，甲乙双方各持两份。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甲方单位：（盖章）                   乙方单位：（盖章）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法定代表人：                         法定代表人：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法定代表人联系电话：                 法定代表人联系电话：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委托代理人：                         委托代理人：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项目负责人：                         项目负责人：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 xml:space="preserve">监督电话：15005518562                监督电话：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监督邮箱：xhjtdc@xinhuaedu.com       监督邮箱：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 xml:space="preserve">          jtdsz@xinhuaedu.com   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shd w:val="clear" w:color="auto" w:fill="FFFFFF"/>
        </w:rPr>
        <w:t xml:space="preserve">       </w:t>
      </w:r>
    </w:p>
    <w:p>
      <w:bookmarkStart w:id="0" w:name="_GoBack"/>
      <w:bookmarkEnd w:id="0"/>
    </w:p>
    <w:sectPr>
      <w:pgSz w:w="11906" w:h="16838"/>
      <w:pgMar w:top="1440" w:right="1080" w:bottom="1440" w:left="108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2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RkZWEwYjc3ZjU0NTk3MTZjMGQwMGQwN2RkMDczMzMifQ=="/>
  </w:docVars>
  <w:rsids>
    <w:rsidRoot w:val="4057724C"/>
    <w:rsid w:val="40577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qFormat="1"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iPriority w:val="0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index 4"/>
    <w:basedOn w:val="1"/>
    <w:next w:val="1"/>
    <w:qFormat/>
    <w:uiPriority w:val="0"/>
    <w:pPr>
      <w:ind w:left="600" w:leftChars="600"/>
    </w:pPr>
  </w:style>
  <w:style w:type="paragraph" w:styleId="3">
    <w:name w:val="Body Text"/>
    <w:basedOn w:val="1"/>
    <w:next w:val="4"/>
    <w:qFormat/>
    <w:uiPriority w:val="0"/>
    <w:pPr>
      <w:spacing w:after="120"/>
    </w:pPr>
    <w:rPr>
      <w:szCs w:val="20"/>
    </w:rPr>
  </w:style>
  <w:style w:type="paragraph" w:styleId="4">
    <w:name w:val="Date"/>
    <w:basedOn w:val="1"/>
    <w:next w:val="1"/>
    <w:qFormat/>
    <w:uiPriority w:val="0"/>
    <w:rPr>
      <w:rFonts w:ascii="仿宋_GB2312" w:eastAsia="仿宋_GB2312"/>
      <w:sz w:val="30"/>
      <w:szCs w:val="20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6">
    <w:name w:val="Body Text First Indent"/>
    <w:basedOn w:val="3"/>
    <w:next w:val="1"/>
    <w:qFormat/>
    <w:uiPriority w:val="0"/>
    <w:pPr>
      <w:adjustRightInd w:val="0"/>
      <w:spacing w:line="360" w:lineRule="auto"/>
      <w:ind w:firstLine="420"/>
      <w:textAlignment w:val="baseline"/>
    </w:pPr>
    <w:rPr>
      <w:rFonts w:ascii="Calibri" w:hAnsi="Calibri" w:eastAsia="楷体_GB2312"/>
      <w:sz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2023-12-01T01:12:00Z</dcterms:created>
  <dc:creator>千里草1403852088</dc:creator>
  <cp:lastModifiedBy>千里草1403852088</cp:lastModifiedBy>
  <dcterms:modified xsi:type="dcterms:W3CDTF">2023-12-01T01:12:33Z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F9202F949F8148A589D70DA2453AC114_11</vt:lpwstr>
  </property>
</Properties>
</file>